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436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70" w:right="2623" w:firstLine="99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College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b/>
          <w:spacing w:val="23"/>
          <w:sz w:val="28"/>
        </w:rPr>
        <w:t> </w:t>
      </w: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sz w:val="28"/>
        </w:rPr>
      </w:r>
    </w:p>
    <w:p>
      <w:pPr>
        <w:spacing w:line="321" w:lineRule="exact" w:before="0"/>
        <w:ind w:left="504" w:right="44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Regulations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Governing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pacing w:val="-1"/>
          <w:sz w:val="28"/>
        </w:rPr>
        <w:t>Selection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Recipients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Sinotech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Consultants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Inc.</w:t>
      </w:r>
      <w:r>
        <w:rPr>
          <w:rFonts w:ascii="Times New Roman"/>
          <w:sz w:val="28"/>
        </w:rPr>
      </w:r>
    </w:p>
    <w:p>
      <w:pPr>
        <w:spacing w:before="0"/>
        <w:ind w:left="504" w:right="4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Scholarship</w:t>
      </w:r>
      <w:r>
        <w:rPr>
          <w:rFonts w:ascii="Times New Roman"/>
          <w:sz w:val="28"/>
        </w:rPr>
      </w:r>
    </w:p>
    <w:p>
      <w:pPr>
        <w:spacing w:line="187" w:lineRule="auto" w:before="153"/>
        <w:ind w:left="212" w:right="25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Issued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position w:val="9"/>
          <w:sz w:val="13"/>
        </w:rPr>
        <w:t>st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Engineering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August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23,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2004,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93.</w:t>
      </w:r>
      <w:r>
        <w:rPr>
          <w:rFonts w:ascii="Times New Roman"/>
          <w:spacing w:val="7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1</w:t>
      </w:r>
      <w:r>
        <w:rPr>
          <w:rFonts w:ascii="Times New Roman"/>
          <w:spacing w:val="1"/>
          <w:position w:val="9"/>
          <w:sz w:val="13"/>
        </w:rPr>
        <w:t>st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Engineering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September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19,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2007,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96.</w:t>
      </w:r>
      <w:r>
        <w:rPr>
          <w:rFonts w:ascii="Times New Roman"/>
          <w:spacing w:val="8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9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Engineering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July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2012,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100.</w:t>
      </w:r>
      <w:r>
        <w:rPr>
          <w:rFonts w:ascii="Times New Roman"/>
          <w:sz w:val="20"/>
        </w:rPr>
      </w:r>
    </w:p>
    <w:p>
      <w:pPr>
        <w:spacing w:line="211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3</w:t>
      </w:r>
      <w:r>
        <w:rPr>
          <w:rFonts w:ascii="Times New Roman"/>
          <w:spacing w:val="1"/>
          <w:position w:val="9"/>
          <w:sz w:val="13"/>
        </w:rPr>
        <w:t>rd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Engineering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January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1"/>
          <w:sz w:val="20"/>
        </w:rPr>
        <w:t>20.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2015,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103.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114" w:hanging="499"/>
        <w:jc w:val="both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“R</w:t>
      </w:r>
      <w:r>
        <w:rPr/>
        <w:t>egulations</w:t>
      </w:r>
      <w:r>
        <w:rPr>
          <w:spacing w:val="30"/>
        </w:rPr>
        <w:t> </w:t>
      </w:r>
      <w:r>
        <w:rPr>
          <w:spacing w:val="-1"/>
        </w:rPr>
        <w:t>Governing</w:t>
      </w:r>
      <w:r>
        <w:rPr>
          <w:spacing w:val="25"/>
        </w:rPr>
        <w:t> </w:t>
      </w:r>
      <w:r>
        <w:rPr>
          <w:spacing w:val="-1"/>
        </w:rPr>
        <w:t>Selection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Recipients</w:t>
      </w:r>
      <w:r>
        <w:rPr>
          <w:spacing w:val="29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Sinotech</w:t>
      </w:r>
      <w:r>
        <w:rPr>
          <w:spacing w:val="28"/>
        </w:rPr>
        <w:t> </w:t>
      </w:r>
      <w:r>
        <w:rPr/>
        <w:t>Consultants</w:t>
      </w:r>
      <w:r>
        <w:rPr>
          <w:spacing w:val="28"/>
        </w:rPr>
        <w:t> </w:t>
      </w:r>
      <w:r>
        <w:rPr>
          <w:spacing w:val="-1"/>
        </w:rPr>
        <w:t>Inc.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Scholarship”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-1"/>
        </w:rPr>
        <w:t>established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accordance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instructions</w:t>
      </w:r>
      <w:r>
        <w:rPr>
          <w:spacing w:val="14"/>
        </w:rPr>
        <w:t> </w:t>
      </w:r>
      <w:r>
        <w:rPr>
          <w:spacing w:val="-1"/>
        </w:rPr>
        <w:t>set</w:t>
      </w:r>
      <w:r>
        <w:rPr>
          <w:spacing w:val="17"/>
        </w:rPr>
        <w:t> </w:t>
      </w:r>
      <w:r>
        <w:rPr/>
        <w:t>forth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Sinotech</w:t>
      </w:r>
      <w:r>
        <w:rPr>
          <w:spacing w:val="97"/>
        </w:rPr>
        <w:t> </w:t>
      </w:r>
      <w:r>
        <w:rPr/>
        <w:t>Consultants</w:t>
      </w:r>
      <w:r>
        <w:rPr>
          <w:spacing w:val="2"/>
        </w:rPr>
        <w:t> </w:t>
      </w:r>
      <w:r>
        <w:rPr>
          <w:spacing w:val="-2"/>
        </w:rPr>
        <w:t>Inc.</w:t>
      </w:r>
      <w:r>
        <w:rPr/>
        <w:t> (93) </w:t>
      </w:r>
      <w:r>
        <w:rPr>
          <w:spacing w:val="-1"/>
        </w:rPr>
        <w:t>Qi-Zi</w:t>
      </w:r>
      <w:r>
        <w:rPr>
          <w:spacing w:val="2"/>
        </w:rPr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No.</w:t>
      </w:r>
      <w:r>
        <w:rPr/>
        <w:t> 1364 </w:t>
      </w:r>
      <w:r>
        <w:rPr>
          <w:spacing w:val="-1"/>
        </w:rPr>
        <w:t>dated</w:t>
      </w:r>
      <w:r>
        <w:rPr>
          <w:spacing w:val="1"/>
        </w:rPr>
        <w:t> </w:t>
      </w:r>
      <w:r>
        <w:rPr>
          <w:spacing w:val="-1"/>
        </w:rPr>
        <w:t>Aug.</w:t>
      </w:r>
      <w:r>
        <w:rPr/>
        <w:t> 5, 2004.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581"/>
        <w:jc w:val="left"/>
      </w:pPr>
      <w:r>
        <w:rPr>
          <w:spacing w:val="-1"/>
        </w:rPr>
        <w:t>Candidates</w:t>
      </w:r>
      <w:r>
        <w:rPr/>
        <w:t> </w:t>
      </w:r>
      <w:r>
        <w:rPr>
          <w:spacing w:val="-1"/>
        </w:rPr>
        <w:t>and</w:t>
      </w:r>
      <w:r>
        <w:rPr/>
        <w:t> scholarship </w:t>
      </w:r>
      <w:r>
        <w:rPr>
          <w:spacing w:val="-1"/>
        </w:rPr>
        <w:t>amount: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Scholarships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awarded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one</w:t>
      </w:r>
      <w:r>
        <w:rPr>
          <w:spacing w:val="30"/>
        </w:rPr>
        <w:t> </w:t>
      </w:r>
      <w:r>
        <w:rPr>
          <w:spacing w:val="-1"/>
        </w:rPr>
        <w:t>regular</w:t>
      </w:r>
      <w:r>
        <w:rPr>
          <w:spacing w:val="28"/>
        </w:rPr>
        <w:t> </w:t>
      </w:r>
      <w:r>
        <w:rPr>
          <w:spacing w:val="-1"/>
        </w:rPr>
        <w:t>first-year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student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one</w:t>
      </w:r>
      <w:r>
        <w:rPr>
          <w:spacing w:val="27"/>
        </w:rPr>
        <w:t> </w:t>
      </w:r>
      <w:r>
        <w:rPr/>
        <w:t>first-year</w:t>
      </w:r>
      <w:r>
        <w:rPr>
          <w:spacing w:val="76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student</w:t>
      </w:r>
      <w:r>
        <w:rPr>
          <w:spacing w:val="19"/>
        </w:rPr>
        <w:t> </w:t>
      </w:r>
      <w:r>
        <w:rPr>
          <w:spacing w:val="-1"/>
        </w:rPr>
        <w:t>entering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department</w:t>
      </w:r>
      <w:r>
        <w:rPr>
          <w:spacing w:val="19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>
          <w:spacing w:val="-1"/>
        </w:rPr>
        <w:t>recommendation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screening.</w:t>
      </w:r>
      <w:r>
        <w:rPr>
          <w:spacing w:val="22"/>
        </w:rPr>
        <w:t> </w:t>
      </w:r>
      <w:r>
        <w:rPr>
          <w:spacing w:val="-1"/>
        </w:rPr>
        <w:t>Each</w:t>
      </w:r>
      <w:r>
        <w:rPr>
          <w:spacing w:val="18"/>
        </w:rPr>
        <w:t> </w:t>
      </w:r>
      <w:r>
        <w:rPr>
          <w:spacing w:val="-1"/>
        </w:rPr>
        <w:t>recipient</w:t>
      </w:r>
      <w:r>
        <w:rPr>
          <w:spacing w:val="99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given</w:t>
      </w:r>
      <w:r>
        <w:rPr>
          <w:spacing w:val="1"/>
        </w:rPr>
        <w:t> </w:t>
      </w:r>
      <w:r>
        <w:rPr/>
        <w:t>NT$30,000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660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timelines:</w:t>
      </w:r>
    </w:p>
    <w:p>
      <w:pPr>
        <w:pStyle w:val="BodyText"/>
        <w:spacing w:line="240" w:lineRule="auto"/>
        <w:ind w:right="113"/>
        <w:jc w:val="both"/>
      </w:pPr>
      <w:r>
        <w:rPr/>
        <w:t>The</w:t>
      </w:r>
      <w:r>
        <w:rPr>
          <w:spacing w:val="46"/>
        </w:rPr>
        <w:t> </w:t>
      </w:r>
      <w:r>
        <w:rPr/>
        <w:t>institute</w:t>
      </w:r>
      <w:r>
        <w:rPr>
          <w:spacing w:val="47"/>
        </w:rPr>
        <w:t> </w:t>
      </w:r>
      <w:r>
        <w:rPr>
          <w:spacing w:val="-1"/>
        </w:rPr>
        <w:t>shall</w:t>
      </w:r>
      <w:r>
        <w:rPr>
          <w:spacing w:val="48"/>
        </w:rPr>
        <w:t> </w:t>
      </w:r>
      <w:r>
        <w:rPr/>
        <w:t>make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announcement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begin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collect</w:t>
      </w:r>
      <w:r>
        <w:rPr>
          <w:spacing w:val="48"/>
        </w:rPr>
        <w:t> </w:t>
      </w:r>
      <w:r>
        <w:rPr/>
        <w:t>applications</w:t>
      </w:r>
      <w:r>
        <w:rPr>
          <w:spacing w:val="48"/>
        </w:rPr>
        <w:t> </w:t>
      </w:r>
      <w:r>
        <w:rPr/>
        <w:t>in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first</w:t>
      </w:r>
      <w:r>
        <w:rPr>
          <w:spacing w:val="67"/>
        </w:rPr>
        <w:t> </w:t>
      </w:r>
      <w:r>
        <w:rPr>
          <w:spacing w:val="-1"/>
        </w:rPr>
        <w:t>semester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each</w:t>
      </w:r>
      <w:r>
        <w:rPr>
          <w:spacing w:val="47"/>
        </w:rPr>
        <w:t> </w:t>
      </w:r>
      <w:r>
        <w:rPr/>
        <w:t>school</w:t>
      </w:r>
      <w:r>
        <w:rPr>
          <w:spacing w:val="50"/>
        </w:rPr>
        <w:t> </w:t>
      </w:r>
      <w:r>
        <w:rPr>
          <w:spacing w:val="-2"/>
        </w:rPr>
        <w:t>year</w:t>
      </w:r>
      <w:r>
        <w:rPr>
          <w:spacing w:val="47"/>
        </w:rPr>
        <w:t> </w:t>
      </w:r>
      <w:r>
        <w:rPr>
          <w:spacing w:val="-1"/>
        </w:rPr>
        <w:t>after</w:t>
      </w:r>
      <w:r>
        <w:rPr>
          <w:spacing w:val="49"/>
        </w:rPr>
        <w:t> </w:t>
      </w:r>
      <w:r>
        <w:rPr>
          <w:spacing w:val="-1"/>
        </w:rPr>
        <w:t>receiving</w:t>
      </w:r>
      <w:r>
        <w:rPr>
          <w:spacing w:val="45"/>
        </w:rPr>
        <w:t> </w:t>
      </w:r>
      <w:r>
        <w:rPr>
          <w:spacing w:val="-1"/>
        </w:rPr>
        <w:t>notification</w:t>
      </w:r>
      <w:r>
        <w:rPr>
          <w:spacing w:val="47"/>
        </w:rPr>
        <w:t> </w:t>
      </w:r>
      <w:r>
        <w:rPr>
          <w:spacing w:val="-1"/>
        </w:rPr>
        <w:t>from</w:t>
      </w:r>
      <w:r>
        <w:rPr>
          <w:spacing w:val="48"/>
        </w:rPr>
        <w:t> </w:t>
      </w:r>
      <w:r>
        <w:rPr>
          <w:spacing w:val="-1"/>
        </w:rPr>
        <w:t>Sinotech</w:t>
      </w:r>
      <w:r>
        <w:rPr>
          <w:spacing w:val="47"/>
        </w:rPr>
        <w:t> </w:t>
      </w:r>
      <w:r>
        <w:rPr/>
        <w:t>Consultants</w:t>
      </w:r>
      <w:r>
        <w:rPr>
          <w:spacing w:val="50"/>
        </w:rPr>
        <w:t> </w:t>
      </w:r>
      <w:r>
        <w:rPr>
          <w:spacing w:val="-2"/>
        </w:rPr>
        <w:t>Inc.</w:t>
      </w:r>
      <w:r>
        <w:rPr>
          <w:spacing w:val="89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>
          <w:spacing w:val="4"/>
        </w:rPr>
        <w:t> </w:t>
      </w:r>
      <w:r>
        <w:rPr>
          <w:spacing w:val="-1"/>
        </w:rPr>
        <w:t>review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completed,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names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recipients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presented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Sinotech</w:t>
      </w:r>
      <w:r>
        <w:rPr>
          <w:spacing w:val="93"/>
        </w:rPr>
        <w:t> </w:t>
      </w:r>
      <w:r>
        <w:rPr/>
        <w:t>Consultants</w:t>
      </w:r>
      <w:r>
        <w:rPr>
          <w:spacing w:val="45"/>
        </w:rPr>
        <w:t> </w:t>
      </w:r>
      <w:r>
        <w:rPr>
          <w:spacing w:val="-2"/>
        </w:rPr>
        <w:t>Inc.</w:t>
      </w:r>
      <w:r>
        <w:rPr>
          <w:spacing w:val="45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first</w:t>
      </w:r>
      <w:r>
        <w:rPr>
          <w:spacing w:val="43"/>
        </w:rPr>
        <w:t> </w:t>
      </w:r>
      <w:r>
        <w:rPr>
          <w:spacing w:val="-1"/>
        </w:rPr>
        <w:t>semester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/>
        <w:t>second</w:t>
      </w:r>
      <w:r>
        <w:rPr>
          <w:spacing w:val="42"/>
        </w:rPr>
        <w:t> </w:t>
      </w:r>
      <w:r>
        <w:rPr/>
        <w:t>semester</w:t>
      </w:r>
      <w:r>
        <w:rPr>
          <w:spacing w:val="44"/>
        </w:rPr>
        <w:t> </w:t>
      </w:r>
      <w:r>
        <w:rPr>
          <w:spacing w:val="-1"/>
        </w:rPr>
        <w:t>respectively.</w:t>
      </w:r>
      <w:r>
        <w:rPr>
          <w:spacing w:val="45"/>
        </w:rPr>
        <w:t> </w:t>
      </w:r>
      <w:r>
        <w:rPr>
          <w:spacing w:val="-1"/>
        </w:rPr>
        <w:t>Unless</w:t>
      </w:r>
      <w:r>
        <w:rPr>
          <w:spacing w:val="43"/>
        </w:rPr>
        <w:t> </w:t>
      </w:r>
      <w:r>
        <w:rPr/>
        <w:t>there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69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reasons,</w:t>
      </w:r>
      <w:r>
        <w:rPr/>
        <w:t> </w:t>
      </w:r>
      <w:r>
        <w:rPr>
          <w:spacing w:val="-1"/>
        </w:rPr>
        <w:t>scholarship</w:t>
      </w:r>
      <w:r>
        <w:rPr/>
        <w:t> </w:t>
      </w:r>
      <w:r>
        <w:rPr>
          <w:spacing w:val="-1"/>
        </w:rPr>
        <w:t>recipients</w:t>
      </w:r>
      <w:r>
        <w:rPr/>
        <w:t> </w:t>
      </w:r>
      <w:r>
        <w:rPr>
          <w:spacing w:val="-1"/>
        </w:rPr>
        <w:t>shall</w:t>
      </w:r>
      <w:r>
        <w:rPr/>
        <w:t> attend the </w:t>
      </w:r>
      <w:r>
        <w:rPr>
          <w:spacing w:val="-1"/>
        </w:rPr>
        <w:t>scholarship</w:t>
      </w:r>
      <w:r>
        <w:rPr/>
        <w:t> awards</w:t>
      </w:r>
      <w:r>
        <w:rPr>
          <w:spacing w:val="1"/>
        </w:rPr>
        <w:t> </w:t>
      </w:r>
      <w:r>
        <w:rPr>
          <w:spacing w:val="-1"/>
        </w:rPr>
        <w:t>ceremony.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675"/>
        <w:jc w:val="left"/>
      </w:pP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contents:</w:t>
      </w: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program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entrance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exam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score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60%,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undergraduate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ranking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class</w:t>
      </w:r>
      <w:r>
        <w:rPr>
          <w:spacing w:val="16"/>
        </w:rPr>
        <w:t> </w:t>
      </w:r>
      <w:r>
        <w:rPr/>
        <w:t>accounts</w:t>
      </w:r>
      <w:r>
        <w:rPr>
          <w:spacing w:val="17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20%,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undergraduate</w:t>
      </w:r>
      <w:r>
        <w:rPr>
          <w:spacing w:val="13"/>
        </w:rPr>
        <w:t> </w:t>
      </w:r>
      <w:r>
        <w:rPr/>
        <w:t>GPA</w:t>
      </w:r>
      <w:r>
        <w:rPr>
          <w:spacing w:val="16"/>
        </w:rPr>
        <w:t> </w:t>
      </w:r>
      <w:r>
        <w:rPr/>
        <w:t>accounts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20%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process.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593"/>
        <w:jc w:val="left"/>
      </w:pP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(scores),</w:t>
      </w:r>
      <w:r>
        <w:rPr/>
        <w:t> </w:t>
      </w:r>
      <w:r>
        <w:rPr>
          <w:spacing w:val="-1"/>
        </w:rPr>
        <w:t>review,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finalization:</w:t>
      </w:r>
    </w:p>
    <w:p>
      <w:pPr>
        <w:pStyle w:val="BodyText"/>
        <w:spacing w:line="239" w:lineRule="auto" w:before="1"/>
        <w:ind w:right="116"/>
        <w:jc w:val="both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staff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process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evaluations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scores,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Teaching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/>
        <w:t>Committee</w:t>
      </w:r>
      <w:r>
        <w:rPr>
          <w:spacing w:val="29"/>
        </w:rPr>
        <w:t> </w:t>
      </w:r>
      <w:r>
        <w:rPr>
          <w:spacing w:val="-1"/>
        </w:rPr>
        <w:t>members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31"/>
        </w:rPr>
        <w:t> </w:t>
      </w:r>
      <w:r>
        <w:rPr>
          <w:spacing w:val="-1"/>
        </w:rPr>
        <w:t>conduct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initial</w:t>
      </w:r>
      <w:r>
        <w:rPr>
          <w:spacing w:val="31"/>
        </w:rPr>
        <w:t> </w:t>
      </w:r>
      <w:r>
        <w:rPr>
          <w:spacing w:val="-1"/>
        </w:rPr>
        <w:t>review,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institute</w:t>
      </w:r>
      <w:r>
        <w:rPr>
          <w:spacing w:val="30"/>
        </w:rPr>
        <w:t> </w:t>
      </w:r>
      <w:r>
        <w:rPr>
          <w:spacing w:val="-1"/>
        </w:rPr>
        <w:t>director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31"/>
        </w:rPr>
        <w:t> </w:t>
      </w:r>
      <w:r>
        <w:rPr/>
        <w:t>make</w:t>
      </w:r>
      <w:r>
        <w:rPr>
          <w:spacing w:val="67"/>
        </w:rPr>
        <w:t> </w:t>
      </w:r>
      <w:r>
        <w:rPr>
          <w:spacing w:val="-1"/>
        </w:rPr>
        <w:t>finalization</w:t>
      </w:r>
      <w:r>
        <w:rPr/>
        <w:t> of</w:t>
      </w:r>
      <w:r>
        <w:rPr>
          <w:spacing w:val="-1"/>
        </w:rPr>
        <w:t> recipients.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675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review</w:t>
      </w:r>
      <w:r>
        <w:rPr>
          <w:spacing w:val="-1"/>
        </w:rPr>
        <w:t> sheet: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attached.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118" w:hanging="754"/>
        <w:jc w:val="left"/>
      </w:pPr>
      <w:r>
        <w:rPr>
          <w:rFonts w:ascii="Times New Roman" w:hAnsi="Times New Roman" w:cs="Times New Roman" w:eastAsia="Times New Roman"/>
          <w:spacing w:val="-1"/>
        </w:rPr>
        <w:t>Scholarship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recipients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theses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Sinotech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Consultants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Inc.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references.</w:t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34" w:lineRule="exact" w:before="0" w:after="0"/>
        <w:ind w:left="933" w:right="0" w:hanging="833"/>
        <w:jc w:val="left"/>
      </w:pPr>
      <w:r>
        <w:rPr>
          <w:spacing w:val="-1"/>
        </w:rPr>
        <w:t>Amendments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Article</w:t>
      </w:r>
      <w:r>
        <w:rPr>
          <w:spacing w:val="18"/>
        </w:rPr>
        <w:t> </w:t>
      </w:r>
      <w:r>
        <w:rPr/>
        <w:t>II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2"/>
        </w:rPr>
        <w:t>IV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present</w:t>
      </w:r>
      <w:r>
        <w:rPr>
          <w:spacing w:val="14"/>
        </w:rPr>
        <w:t> </w:t>
      </w:r>
      <w:r>
        <w:rPr>
          <w:spacing w:val="-1"/>
        </w:rPr>
        <w:t>regulations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approved</w:t>
      </w:r>
      <w:r>
        <w:rPr>
          <w:spacing w:val="16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1"/>
        </w:rPr>
        <w:t>9</w:t>
      </w:r>
      <w:r>
        <w:rPr>
          <w:spacing w:val="1"/>
          <w:position w:val="11"/>
          <w:sz w:val="16"/>
        </w:rPr>
        <w:t>th</w:t>
      </w:r>
      <w:r>
        <w:rPr>
          <w:spacing w:val="38"/>
          <w:position w:val="11"/>
          <w:sz w:val="16"/>
        </w:rPr>
        <w:t> </w:t>
      </w:r>
      <w:r>
        <w:rPr>
          <w:spacing w:val="-1"/>
        </w:rPr>
        <w:t>Institute</w:t>
      </w:r>
    </w:p>
    <w:p>
      <w:pPr>
        <w:pStyle w:val="BodyText"/>
        <w:spacing w:line="258" w:lineRule="exact"/>
        <w:ind w:right="0"/>
        <w:jc w:val="both"/>
      </w:pPr>
      <w:r>
        <w:rPr>
          <w:spacing w:val="-1"/>
        </w:rPr>
        <w:t>General</w:t>
      </w:r>
      <w:r>
        <w:rPr/>
        <w:t> Meeting</w:t>
      </w:r>
      <w:r>
        <w:rPr>
          <w:spacing w:val="-3"/>
        </w:rPr>
        <w:t> </w:t>
      </w:r>
      <w:r>
        <w:rPr/>
        <w:t>on </w:t>
      </w:r>
      <w:r>
        <w:rPr>
          <w:spacing w:val="1"/>
        </w:rPr>
        <w:t>July</w:t>
      </w:r>
      <w:r>
        <w:rPr>
          <w:spacing w:val="-6"/>
        </w:rPr>
        <w:t> </w:t>
      </w:r>
      <w:r>
        <w:rPr/>
        <w:t>9, 2012,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</w:t>
      </w:r>
      <w:r>
        <w:rPr/>
        <w:t> 100,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implemented</w:t>
      </w:r>
      <w:r>
        <w:rPr/>
        <w:t> on </w:t>
      </w:r>
      <w:r>
        <w:rPr>
          <w:spacing w:val="-1"/>
        </w:rPr>
        <w:t>August</w:t>
      </w:r>
      <w:r>
        <w:rPr/>
        <w:t> 1, 2013.</w:t>
      </w:r>
    </w:p>
    <w:p>
      <w:pPr>
        <w:spacing w:after="0" w:line="258" w:lineRule="exact"/>
        <w:jc w:val="both"/>
        <w:sectPr>
          <w:type w:val="continuous"/>
          <w:pgSz w:w="11930" w:h="16850"/>
          <w:pgMar w:top="1080" w:bottom="280" w:left="920" w:right="1000"/>
        </w:sectPr>
      </w:pPr>
    </w:p>
    <w:p>
      <w:pPr>
        <w:spacing w:before="47"/>
        <w:ind w:left="37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Appendices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Heading1"/>
        <w:spacing w:line="322" w:lineRule="exact"/>
        <w:ind w:left="370" w:right="0"/>
        <w:jc w:val="left"/>
        <w:rPr>
          <w:b w:val="0"/>
          <w:bCs w:val="0"/>
        </w:rPr>
      </w:pPr>
      <w:r>
        <w:rPr>
          <w:spacing w:val="-2"/>
        </w:rPr>
        <w:t>NATONAL</w:t>
      </w:r>
      <w:r>
        <w:rPr/>
        <w:t> </w:t>
      </w:r>
      <w:r>
        <w:rPr>
          <w:spacing w:val="-1"/>
        </w:rPr>
        <w:t>SUN YAT-SEN</w:t>
      </w:r>
      <w:r>
        <w:rPr>
          <w:spacing w:val="-2"/>
        </w:rPr>
        <w:t> </w:t>
      </w:r>
      <w:r>
        <w:rPr>
          <w:spacing w:val="-1"/>
        </w:rPr>
        <w:t>UNIVESITY</w:t>
      </w:r>
      <w:r>
        <w:rPr>
          <w:b w:val="0"/>
        </w:rPr>
      </w:r>
    </w:p>
    <w:p>
      <w:pPr>
        <w:spacing w:before="0"/>
        <w:ind w:left="485" w:right="3185" w:firstLine="100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College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b/>
          <w:spacing w:val="23"/>
          <w:sz w:val="28"/>
        </w:rPr>
        <w:t> </w:t>
      </w: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30" w:h="16850"/>
          <w:pgMar w:top="1080" w:bottom="280" w:left="1020" w:right="420"/>
          <w:cols w:num="2" w:equalWidth="0">
            <w:col w:w="1693" w:space="393"/>
            <w:col w:w="8404"/>
          </w:cols>
        </w:sectPr>
      </w:pPr>
    </w:p>
    <w:p>
      <w:pPr>
        <w:spacing w:before="16"/>
        <w:ind w:left="15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Sinotech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Consultants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Inc. </w:t>
      </w:r>
      <w:r>
        <w:rPr>
          <w:rFonts w:ascii="Times New Roman"/>
          <w:b/>
          <w:spacing w:val="-1"/>
          <w:sz w:val="28"/>
        </w:rPr>
        <w:t>Scholarship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2"/>
        <w:gridCol w:w="2777"/>
      </w:tblGrid>
      <w:tr>
        <w:trPr>
          <w:trHeight w:val="943" w:hRule="exact"/>
        </w:trPr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3" w:right="39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Applicant: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Status: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Student</w:t>
            </w:r>
          </w:p>
          <w:p>
            <w:pPr>
              <w:pStyle w:val="TableParagraph"/>
              <w:spacing w:line="269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Recommendation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Screening</w:t>
            </w:r>
          </w:p>
        </w:tc>
        <w:tc>
          <w:tcPr>
            <w:tcW w:w="2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587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Ranking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points*</w:t>
            </w:r>
          </w:p>
        </w:tc>
      </w:tr>
      <w:tr>
        <w:trPr>
          <w:trHeight w:val="576" w:hRule="exact"/>
        </w:trPr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master’s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entrance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exam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score</w:t>
            </w:r>
          </w:p>
        </w:tc>
        <w:tc>
          <w:tcPr>
            <w:tcW w:w="2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Points</w:t>
            </w:r>
          </w:p>
        </w:tc>
      </w:tr>
      <w:tr>
        <w:trPr>
          <w:trHeight w:val="845" w:hRule="exact"/>
        </w:trPr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undergraduate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GPA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(transcripts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required)</w:t>
            </w:r>
          </w:p>
        </w:tc>
        <w:tc>
          <w:tcPr>
            <w:tcW w:w="2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Points</w:t>
            </w:r>
          </w:p>
        </w:tc>
      </w:tr>
      <w:tr>
        <w:trPr>
          <w:trHeight w:val="725" w:hRule="exact"/>
        </w:trPr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3" w:right="1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Undergraduate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ranking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class</w:t>
            </w:r>
            <w:r>
              <w:rPr>
                <w:rFonts w:ascii="Times New Roman"/>
                <w:sz w:val="24"/>
              </w:rPr>
              <w:t> (proof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required)</w:t>
            </w:r>
          </w:p>
        </w:tc>
        <w:tc>
          <w:tcPr>
            <w:tcW w:w="2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75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％</w:t>
            </w:r>
          </w:p>
        </w:tc>
      </w:tr>
    </w:tbl>
    <w:p>
      <w:pPr>
        <w:pStyle w:val="BodyText"/>
        <w:spacing w:line="240" w:lineRule="auto" w:before="71"/>
        <w:ind w:left="490" w:right="0"/>
        <w:jc w:val="left"/>
      </w:pPr>
      <w:r>
        <w:rPr>
          <w:position w:val="1"/>
        </w:rPr>
        <w:t>* </w:t>
      </w: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need</w:t>
      </w:r>
      <w:r>
        <w:rPr/>
        <w:t> not fill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fields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/>
        <w:t>*</w:t>
      </w:r>
      <w:r>
        <w:rPr>
          <w:spacing w:val="2"/>
        </w:rPr>
        <w:t> </w:t>
      </w:r>
      <w:r>
        <w:rPr>
          <w:spacing w:val="-1"/>
        </w:rPr>
        <w:t>mark.</w:t>
      </w:r>
    </w:p>
    <w:p>
      <w:pPr>
        <w:pStyle w:val="BodyText"/>
        <w:spacing w:line="275" w:lineRule="auto" w:before="81"/>
        <w:ind w:left="490" w:right="859"/>
        <w:jc w:val="left"/>
      </w:pPr>
      <w:r>
        <w:rPr>
          <w:spacing w:val="-1"/>
        </w:rPr>
        <w:t>Ranking</w:t>
      </w:r>
      <w:r>
        <w:rPr>
          <w:spacing w:val="-2"/>
        </w:rPr>
        <w:t> </w:t>
      </w:r>
      <w:r>
        <w:rPr/>
        <w:t>points: The </w:t>
      </w:r>
      <w:r>
        <w:rPr>
          <w:spacing w:val="-1"/>
        </w:rPr>
        <w:t>applicant</w:t>
      </w:r>
      <w:r>
        <w:rPr/>
        <w:t> with the </w:t>
      </w:r>
      <w:r>
        <w:rPr>
          <w:spacing w:val="-1"/>
        </w:rPr>
        <w:t>highest</w:t>
      </w:r>
      <w:r>
        <w:rPr/>
        <w:t> score</w:t>
      </w:r>
      <w:r>
        <w:rPr>
          <w:spacing w:val="-2"/>
        </w:rPr>
        <w:t> </w:t>
      </w:r>
      <w:r>
        <w:rPr/>
        <w:t>among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given</w:t>
      </w:r>
      <w:r>
        <w:rPr/>
        <w:t> the</w:t>
      </w:r>
      <w:r>
        <w:rPr>
          <w:spacing w:val="77"/>
        </w:rPr>
        <w:t> </w:t>
      </w:r>
      <w:r>
        <w:rPr/>
        <w:t>points for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applicants;</w:t>
      </w:r>
      <w:r>
        <w:rPr/>
        <w:t> the </w:t>
      </w:r>
      <w:r>
        <w:rPr>
          <w:spacing w:val="-1"/>
        </w:rPr>
        <w:t>applicant</w:t>
      </w:r>
      <w:r>
        <w:rPr/>
        <w:t> with the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score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87"/>
        </w:rPr>
        <w:t> </w:t>
      </w:r>
      <w:r>
        <w:rPr/>
        <w:t>the points for</w:t>
      </w:r>
      <w:r>
        <w:rPr>
          <w:spacing w:val="-1"/>
        </w:rPr>
        <w:t> </w:t>
      </w:r>
      <w:r>
        <w:rPr/>
        <w:t>the total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applicants</w:t>
      </w:r>
      <w:r>
        <w:rPr/>
        <w:t> minus </w:t>
      </w:r>
      <w:r>
        <w:rPr>
          <w:spacing w:val="-1"/>
        </w:rPr>
        <w:t>one,</w:t>
      </w:r>
      <w:r>
        <w:rPr/>
        <w:t> </w:t>
      </w:r>
      <w:r>
        <w:rPr>
          <w:spacing w:val="-1"/>
        </w:rPr>
        <w:t>and</w:t>
      </w:r>
      <w:r>
        <w:rPr/>
        <w:t> so 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1080" w:bottom="280" w:left="1020" w:right="420"/>
        </w:sectPr>
      </w:pPr>
    </w:p>
    <w:p>
      <w:pPr>
        <w:pStyle w:val="BodyText"/>
        <w:spacing w:line="240" w:lineRule="auto" w:before="69"/>
        <w:ind w:left="0" w:right="0"/>
        <w:jc w:val="right"/>
      </w:pPr>
      <w:r>
        <w:rPr/>
        <w:pict>
          <v:group style="position:absolute;margin-left:412.899994pt;margin-top:20.283117pt;width:112.95pt;height:.1pt;mso-position-horizontal-relative:page;mso-position-vertical-relative:paragraph;z-index:1048" coordorigin="8258,406" coordsize="2259,2">
            <v:shape style="position:absolute;left:8258;top:406;width:2259;height:2" coordorigin="8258,406" coordsize="2259,0" path="m8258,406l10517,406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Applicant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6"/>
        <w:ind w:left="382" w:right="0"/>
        <w:jc w:val="left"/>
      </w:pPr>
      <w:r>
        <w:rPr>
          <w:spacing w:val="-1"/>
        </w:rPr>
        <w:t>(yyyy/mm/dd)</w:t>
      </w:r>
    </w:p>
    <w:p>
      <w:pPr>
        <w:spacing w:after="0" w:line="240" w:lineRule="auto"/>
        <w:jc w:val="left"/>
        <w:sectPr>
          <w:type w:val="continuous"/>
          <w:pgSz w:w="11930" w:h="16850"/>
          <w:pgMar w:top="1080" w:bottom="280" w:left="1020" w:right="420"/>
          <w:cols w:num="2" w:equalWidth="0">
            <w:col w:w="7227" w:space="40"/>
            <w:col w:w="322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75pt;height:.75pt;mso-position-horizontal-relative:char;mso-position-vertical-relative:line" coordorigin="0,0" coordsize="9135,15">
            <v:group style="position:absolute;left:8;top:8;width:9120;height:2" coordorigin="8,8" coordsize="9120,2">
              <v:shape style="position:absolute;left:8;top:8;width:9120;height:2" coordorigin="8,8" coordsize="9120,0" path="m8,8l912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1"/>
        <w:ind w:left="2653" w:right="0"/>
        <w:jc w:val="left"/>
      </w:pPr>
      <w:r>
        <w:rPr>
          <w:spacing w:val="-1"/>
        </w:rPr>
        <w:t>Applicant</w:t>
      </w:r>
      <w:r>
        <w:rPr/>
        <w:t> </w:t>
      </w:r>
      <w:r>
        <w:rPr>
          <w:spacing w:val="-1"/>
        </w:rPr>
        <w:t>Ranking</w:t>
      </w:r>
      <w:r>
        <w:rPr>
          <w:spacing w:val="-2"/>
        </w:rPr>
        <w:t> </w:t>
      </w:r>
      <w:r>
        <w:rPr/>
        <w:t>Score Statistics</w:t>
      </w:r>
    </w:p>
    <w:p>
      <w:pPr>
        <w:spacing w:before="169"/>
        <w:ind w:left="26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filled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out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administrative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institute)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538"/>
        <w:gridCol w:w="949"/>
        <w:gridCol w:w="1044"/>
        <w:gridCol w:w="1046"/>
        <w:gridCol w:w="1047"/>
        <w:gridCol w:w="1044"/>
        <w:gridCol w:w="1045"/>
        <w:gridCol w:w="1046"/>
      </w:tblGrid>
      <w:tr>
        <w:trPr>
          <w:trHeight w:val="742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64" w:right="4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2" w:right="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Master’s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entrance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exam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ranking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points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undergraduate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GPA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ranking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22" w:right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Ranking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undergraduate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ranking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1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22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2"/>
                <w:position w:val="1"/>
                <w:sz w:val="20"/>
              </w:rPr>
              <w:t>Total</w:t>
            </w:r>
            <w:r>
              <w:rPr>
                <w:rFonts w:ascii="Times New Roman"/>
                <w:spacing w:val="-4"/>
                <w:position w:val="1"/>
                <w:sz w:val="20"/>
              </w:rPr>
              <w:t> </w:t>
            </w:r>
            <w:r>
              <w:rPr>
                <w:rFonts w:ascii="Times New Roman"/>
                <w:spacing w:val="1"/>
                <w:position w:val="1"/>
                <w:sz w:val="20"/>
              </w:rPr>
              <w:t>ranking</w:t>
            </w:r>
            <w:r>
              <w:rPr>
                <w:rFonts w:ascii="Times New Roman"/>
                <w:spacing w:val="26"/>
                <w:w w:val="99"/>
                <w:position w:val="1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points**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97" w:lineRule="exact"/>
        <w:ind w:left="396" w:right="0"/>
        <w:jc w:val="left"/>
      </w:pPr>
      <w:r>
        <w:rPr/>
        <w:t>**Total</w:t>
      </w:r>
      <w:r>
        <w:rPr>
          <w:spacing w:val="2"/>
        </w:rPr>
        <w:t> </w:t>
      </w:r>
      <w:r>
        <w:rPr>
          <w:spacing w:val="-1"/>
        </w:rPr>
        <w:t>ranking</w:t>
      </w:r>
      <w:r>
        <w:rPr/>
        <w:t> points</w:t>
      </w:r>
      <w:r>
        <w:rPr>
          <w:spacing w:val="39"/>
        </w:rPr>
        <w:t> </w:t>
      </w:r>
      <w:r>
        <w:rPr>
          <w:rFonts w:ascii="新細明體" w:hAnsi="新細明體" w:cs="新細明體" w:eastAsia="新細明體"/>
          <w:spacing w:val="-1"/>
        </w:rPr>
        <w:t>＝</w:t>
      </w:r>
      <w:r>
        <w:rPr>
          <w:spacing w:val="-1"/>
        </w:rPr>
        <w:t>(Ranking</w:t>
      </w:r>
      <w:r>
        <w:rPr/>
        <w:t> points</w:t>
      </w:r>
      <w:r>
        <w:rPr>
          <w:spacing w:val="2"/>
        </w:rPr>
        <w:t> </w:t>
      </w:r>
      <w:r>
        <w:rPr/>
        <w:t>(1)</w:t>
      </w:r>
      <w:r>
        <w:rPr>
          <w:spacing w:val="3"/>
        </w:rPr>
        <w:t> </w:t>
      </w:r>
      <w:r>
        <w:rPr/>
        <w:t>×</w:t>
      </w:r>
      <w:r>
        <w:rPr>
          <w:spacing w:val="19"/>
        </w:rPr>
        <w:t> </w:t>
      </w:r>
      <w:r>
        <w:rPr/>
        <w:t>0.60)</w:t>
      </w:r>
      <w:r>
        <w:rPr>
          <w:spacing w:val="2"/>
        </w:rPr>
        <w:t> </w:t>
      </w:r>
      <w:r>
        <w:rPr/>
        <w:t>+</w:t>
      </w:r>
      <w:r>
        <w:rPr>
          <w:spacing w:val="2"/>
        </w:rPr>
        <w:t> </w:t>
      </w:r>
      <w:r>
        <w:rPr>
          <w:spacing w:val="-1"/>
        </w:rPr>
        <w:t>(ranking</w:t>
      </w:r>
      <w:r>
        <w:rPr>
          <w:spacing w:val="-2"/>
        </w:rPr>
        <w:t> </w:t>
      </w:r>
      <w:r>
        <w:rPr>
          <w:spacing w:val="-1"/>
        </w:rPr>
        <w:t>points</w:t>
      </w:r>
      <w:r>
        <w:rPr>
          <w:spacing w:val="1"/>
        </w:rPr>
        <w:t> </w:t>
      </w:r>
      <w:r>
        <w:rPr>
          <w:spacing w:val="-1"/>
        </w:rPr>
        <w:t>(2)</w:t>
      </w:r>
      <w:r>
        <w:rPr>
          <w:spacing w:val="2"/>
        </w:rPr>
        <w:t> </w:t>
      </w:r>
      <w:r>
        <w:rPr/>
        <w:t>×</w:t>
      </w:r>
      <w:r>
        <w:rPr>
          <w:spacing w:val="17"/>
        </w:rPr>
        <w:t> </w:t>
      </w:r>
      <w:r>
        <w:rPr/>
        <w:t>0.20)</w:t>
      </w:r>
      <w:r>
        <w:rPr>
          <w:spacing w:val="2"/>
        </w:rPr>
        <w:t> </w:t>
      </w:r>
      <w:r>
        <w:rPr/>
        <w:t>+</w:t>
      </w:r>
      <w:r>
        <w:rPr>
          <w:spacing w:val="2"/>
        </w:rPr>
        <w:t> </w:t>
      </w:r>
      <w:r>
        <w:rPr/>
        <w:t>ranking </w:t>
      </w:r>
      <w:r>
        <w:rPr>
          <w:spacing w:val="-1"/>
        </w:rPr>
        <w:t>points </w:t>
      </w:r>
      <w:r>
        <w:rPr>
          <w:spacing w:val="-4"/>
        </w:rPr>
        <w:t>(3)</w:t>
      </w:r>
      <w:r>
        <w:rPr/>
      </w:r>
    </w:p>
    <w:p>
      <w:pPr>
        <w:pStyle w:val="BodyText"/>
        <w:spacing w:line="240" w:lineRule="auto" w:before="26"/>
        <w:ind w:left="396" w:right="0"/>
        <w:jc w:val="left"/>
      </w:pPr>
      <w:r>
        <w:rPr/>
        <w:t>×</w:t>
      </w:r>
      <w:r>
        <w:rPr>
          <w:spacing w:val="-3"/>
        </w:rPr>
        <w:t> </w:t>
      </w:r>
      <w:r>
        <w:rPr/>
        <w:t>0.20)</w:t>
      </w:r>
    </w:p>
    <w:p>
      <w:pPr>
        <w:pStyle w:val="BodyText"/>
        <w:spacing w:line="240" w:lineRule="auto" w:before="31"/>
        <w:ind w:left="636"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/>
        <w:t> with the </w:t>
      </w:r>
      <w:r>
        <w:rPr>
          <w:spacing w:val="-1"/>
        </w:rPr>
        <w:t>highest</w:t>
      </w:r>
      <w:r>
        <w:rPr/>
        <w:t> ranking</w:t>
      </w:r>
      <w:r>
        <w:rPr>
          <w:spacing w:val="-3"/>
        </w:rPr>
        <w:t> </w:t>
      </w:r>
      <w:r>
        <w:rPr/>
        <w:t>points shall be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scholarship</w:t>
      </w:r>
      <w:r>
        <w:rPr/>
        <w:t> </w:t>
      </w:r>
      <w:r>
        <w:rPr>
          <w:spacing w:val="-1"/>
        </w:rPr>
        <w:t>recipient,</w:t>
      </w:r>
      <w:r>
        <w:rPr/>
        <w:t> and so on.</w:t>
      </w:r>
    </w:p>
    <w:p>
      <w:pPr>
        <w:spacing w:after="0" w:line="240" w:lineRule="auto"/>
        <w:jc w:val="left"/>
        <w:sectPr>
          <w:type w:val="continuous"/>
          <w:pgSz w:w="11930" w:h="16850"/>
          <w:pgMar w:top="1080" w:bottom="280" w:left="1020" w:right="420"/>
        </w:sectPr>
      </w:pPr>
    </w:p>
    <w:p>
      <w:pPr>
        <w:pStyle w:val="BodyText"/>
        <w:tabs>
          <w:tab w:pos="7276" w:val="left" w:leader="none"/>
        </w:tabs>
        <w:spacing w:line="240" w:lineRule="auto" w:before="52"/>
        <w:ind w:left="596" w:right="0"/>
        <w:jc w:val="left"/>
      </w:pPr>
      <w:r>
        <w:rPr>
          <w:spacing w:val="-1"/>
        </w:rPr>
        <w:t>Review outcome:</w:t>
      </w:r>
      <w:r>
        <w:rPr/>
        <w:t>  Recipients:</w:t>
        <w:tab/>
      </w:r>
      <w:r>
        <w:rPr>
          <w:spacing w:val="-1"/>
        </w:rPr>
        <w:t>(First</w:t>
      </w:r>
      <w:r>
        <w:rPr/>
        <w:t> </w:t>
      </w:r>
      <w:r>
        <w:rPr>
          <w:spacing w:val="-1"/>
        </w:rPr>
        <w:t>place)</w:t>
      </w:r>
    </w:p>
    <w:p>
      <w:pPr>
        <w:spacing w:line="20" w:lineRule="atLeast"/>
        <w:ind w:left="35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6pt;height:.6pt;mso-position-horizontal-relative:char;mso-position-vertical-relative:line" coordorigin="0,0" coordsize="3732,12">
            <v:group style="position:absolute;left:6;top:6;width:3720;height:2" coordorigin="6,6" coordsize="3720,2">
              <v:shape style="position:absolute;left:6;top:6;width:3720;height:2" coordorigin="6,6" coordsize="3720,0" path="m6,6l372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7108" w:val="left" w:leader="none"/>
        </w:tabs>
        <w:spacing w:line="240" w:lineRule="auto"/>
        <w:ind w:left="342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(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place)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830"/>
        <w:gridCol w:w="2762"/>
      </w:tblGrid>
      <w:tr>
        <w:trPr>
          <w:trHeight w:val="479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Score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</w:p>
        </w:tc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Finalization</w:t>
            </w:r>
          </w:p>
        </w:tc>
      </w:tr>
      <w:tr>
        <w:trPr>
          <w:trHeight w:val="1040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30" w:right="17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Administrative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Personnel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88" w:right="25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members (1)</w:t>
            </w:r>
          </w:p>
        </w:tc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right="17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Director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institute</w:t>
            </w:r>
          </w:p>
        </w:tc>
      </w:tr>
      <w:tr>
        <w:trPr>
          <w:trHeight w:val="441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(yyyy/mm/dd)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(yyy/mm/dd)</w:t>
            </w:r>
          </w:p>
        </w:tc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(yyyy/mm/dd)</w:t>
            </w:r>
          </w:p>
        </w:tc>
      </w:tr>
      <w:tr>
        <w:trPr>
          <w:trHeight w:val="1075" w:hRule="exact"/>
        </w:trPr>
        <w:tc>
          <w:tcPr>
            <w:tcW w:w="98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348" w:right="5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</w:t>
            </w:r>
          </w:p>
        </w:tc>
      </w:tr>
      <w:tr>
        <w:trPr>
          <w:trHeight w:val="425" w:hRule="exact"/>
        </w:trPr>
        <w:tc>
          <w:tcPr>
            <w:tcW w:w="98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(yyyy/mm/dd)</w:t>
            </w:r>
          </w:p>
        </w:tc>
      </w:tr>
    </w:tbl>
    <w:sectPr>
      <w:pgSz w:w="11930" w:h="16850"/>
      <w:pgMar w:top="1540" w:bottom="280" w:left="8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33" w:hanging="500"/>
        <w:jc w:val="righ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840" w:hanging="5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6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7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國立中山大學環境工程研究所</dc:title>
  <dcterms:created xsi:type="dcterms:W3CDTF">2020-04-16T15:01:57Z</dcterms:created>
  <dcterms:modified xsi:type="dcterms:W3CDTF">2020-04-16T15:01:57Z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2020-04-16T00:00:00Z</vt:filetime>
  </property>
</Properties>
</file>